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14" w:rsidRPr="00755814" w:rsidRDefault="00F57DCF" w:rsidP="00755814">
      <w:pPr>
        <w:tabs>
          <w:tab w:val="left" w:pos="1890"/>
          <w:tab w:val="left" w:pos="1935"/>
        </w:tabs>
        <w:jc w:val="center"/>
        <w:rPr>
          <w:rFonts w:ascii="Arial" w:hAnsi="Arial" w:cs="Arial"/>
          <w:b/>
          <w:sz w:val="32"/>
          <w:szCs w:val="32"/>
        </w:rPr>
      </w:pPr>
      <w:r>
        <w:rPr>
          <w:rFonts w:ascii="Arial" w:hAnsi="Arial" w:cs="Arial"/>
          <w:b/>
          <w:sz w:val="32"/>
          <w:szCs w:val="32"/>
        </w:rPr>
        <w:t>16.07.</w:t>
      </w:r>
      <w:r w:rsidR="005E1D05">
        <w:rPr>
          <w:rFonts w:ascii="Arial" w:hAnsi="Arial" w:cs="Arial"/>
          <w:b/>
          <w:sz w:val="32"/>
          <w:szCs w:val="32"/>
        </w:rPr>
        <w:t>2019</w:t>
      </w:r>
      <w:r w:rsidR="00755814" w:rsidRPr="00755814">
        <w:rPr>
          <w:rFonts w:ascii="Arial" w:hAnsi="Arial" w:cs="Arial"/>
          <w:b/>
          <w:sz w:val="32"/>
          <w:szCs w:val="32"/>
        </w:rPr>
        <w:t xml:space="preserve"> №</w:t>
      </w:r>
      <w:r>
        <w:rPr>
          <w:rFonts w:ascii="Arial" w:hAnsi="Arial" w:cs="Arial"/>
          <w:b/>
          <w:sz w:val="32"/>
          <w:szCs w:val="32"/>
        </w:rPr>
        <w:t>90</w:t>
      </w:r>
    </w:p>
    <w:p w:rsidR="004C5E4C" w:rsidRPr="00755814" w:rsidRDefault="00755814" w:rsidP="00755814">
      <w:pPr>
        <w:tabs>
          <w:tab w:val="left" w:pos="1890"/>
          <w:tab w:val="left" w:pos="1935"/>
        </w:tabs>
        <w:jc w:val="center"/>
        <w:rPr>
          <w:rFonts w:ascii="Arial" w:hAnsi="Arial" w:cs="Arial"/>
          <w:b/>
          <w:sz w:val="32"/>
          <w:szCs w:val="32"/>
        </w:rPr>
      </w:pPr>
      <w:r w:rsidRPr="00755814">
        <w:rPr>
          <w:rFonts w:ascii="Arial" w:hAnsi="Arial" w:cs="Arial"/>
          <w:b/>
          <w:sz w:val="32"/>
          <w:szCs w:val="32"/>
        </w:rPr>
        <w:t>РОССИЙСКАЯ ФЕДЕРАЦИЯ</w:t>
      </w:r>
    </w:p>
    <w:p w:rsidR="004C5E4C" w:rsidRPr="00755814" w:rsidRDefault="00755814" w:rsidP="00755814">
      <w:pPr>
        <w:tabs>
          <w:tab w:val="left" w:pos="1935"/>
        </w:tabs>
        <w:jc w:val="center"/>
        <w:rPr>
          <w:rFonts w:ascii="Arial" w:hAnsi="Arial" w:cs="Arial"/>
          <w:b/>
          <w:sz w:val="32"/>
          <w:szCs w:val="32"/>
        </w:rPr>
      </w:pPr>
      <w:r w:rsidRPr="00755814">
        <w:rPr>
          <w:rFonts w:ascii="Arial" w:hAnsi="Arial" w:cs="Arial"/>
          <w:b/>
          <w:sz w:val="32"/>
          <w:szCs w:val="32"/>
        </w:rPr>
        <w:t>ИРКУТСКАЯ ОБЛАСТЬ</w:t>
      </w:r>
    </w:p>
    <w:p w:rsidR="004C5E4C" w:rsidRPr="00755814" w:rsidRDefault="00755814" w:rsidP="00755814">
      <w:pPr>
        <w:tabs>
          <w:tab w:val="left" w:pos="1935"/>
        </w:tabs>
        <w:jc w:val="center"/>
        <w:rPr>
          <w:rFonts w:ascii="Arial" w:hAnsi="Arial" w:cs="Arial"/>
          <w:b/>
          <w:sz w:val="32"/>
          <w:szCs w:val="32"/>
        </w:rPr>
      </w:pPr>
      <w:r w:rsidRPr="00755814">
        <w:rPr>
          <w:rFonts w:ascii="Arial" w:hAnsi="Arial" w:cs="Arial"/>
          <w:b/>
          <w:sz w:val="32"/>
          <w:szCs w:val="32"/>
        </w:rPr>
        <w:t>УСТЬ-КУТСКИЙ МУНИЦИПАЛЬНЫЙ РАЙОН</w:t>
      </w:r>
    </w:p>
    <w:p w:rsidR="004C5E4C" w:rsidRPr="00755814" w:rsidRDefault="00755814" w:rsidP="00755814">
      <w:pPr>
        <w:tabs>
          <w:tab w:val="left" w:pos="1635"/>
        </w:tabs>
        <w:jc w:val="center"/>
        <w:rPr>
          <w:rFonts w:ascii="Arial" w:hAnsi="Arial" w:cs="Arial"/>
          <w:b/>
          <w:sz w:val="32"/>
          <w:szCs w:val="32"/>
        </w:rPr>
      </w:pPr>
      <w:r w:rsidRPr="00755814">
        <w:rPr>
          <w:rFonts w:ascii="Arial" w:hAnsi="Arial" w:cs="Arial"/>
          <w:b/>
          <w:sz w:val="32"/>
          <w:szCs w:val="32"/>
        </w:rPr>
        <w:t>АДМИНИСТРАЦИЯ</w:t>
      </w:r>
    </w:p>
    <w:p w:rsidR="004C5E4C" w:rsidRPr="00755814" w:rsidRDefault="00755814" w:rsidP="00755814">
      <w:pPr>
        <w:tabs>
          <w:tab w:val="left" w:pos="1635"/>
        </w:tabs>
        <w:jc w:val="center"/>
        <w:rPr>
          <w:rFonts w:ascii="Arial" w:hAnsi="Arial" w:cs="Arial"/>
          <w:b/>
          <w:sz w:val="32"/>
          <w:szCs w:val="32"/>
        </w:rPr>
      </w:pPr>
      <w:r w:rsidRPr="00755814">
        <w:rPr>
          <w:rFonts w:ascii="Arial" w:hAnsi="Arial" w:cs="Arial"/>
          <w:b/>
          <w:sz w:val="32"/>
          <w:szCs w:val="32"/>
        </w:rPr>
        <w:t>ЯНТАЛЬСКОГО ГОРОДСКОГО ПОСЕЛЕНИЯ</w:t>
      </w:r>
    </w:p>
    <w:p w:rsidR="004C5E4C" w:rsidRDefault="00755814" w:rsidP="00755814">
      <w:pPr>
        <w:tabs>
          <w:tab w:val="left" w:pos="1635"/>
        </w:tabs>
        <w:jc w:val="center"/>
        <w:rPr>
          <w:rFonts w:ascii="Arial" w:hAnsi="Arial" w:cs="Arial"/>
          <w:b/>
          <w:sz w:val="32"/>
          <w:szCs w:val="32"/>
        </w:rPr>
      </w:pPr>
      <w:r>
        <w:rPr>
          <w:rFonts w:ascii="Arial" w:hAnsi="Arial" w:cs="Arial"/>
          <w:b/>
          <w:sz w:val="32"/>
          <w:szCs w:val="32"/>
        </w:rPr>
        <w:t>ПОСТАНОВЛЕНИ</w:t>
      </w:r>
      <w:r w:rsidRPr="00755814">
        <w:rPr>
          <w:rFonts w:ascii="Arial" w:hAnsi="Arial" w:cs="Arial"/>
          <w:b/>
          <w:sz w:val="32"/>
          <w:szCs w:val="32"/>
        </w:rPr>
        <w:t>Е</w:t>
      </w:r>
    </w:p>
    <w:p w:rsidR="00755814" w:rsidRDefault="00755814" w:rsidP="00755814">
      <w:pPr>
        <w:tabs>
          <w:tab w:val="left" w:pos="1635"/>
        </w:tabs>
        <w:jc w:val="center"/>
        <w:rPr>
          <w:rFonts w:ascii="Arial" w:hAnsi="Arial" w:cs="Arial"/>
          <w:b/>
          <w:sz w:val="32"/>
          <w:szCs w:val="32"/>
        </w:rPr>
      </w:pPr>
    </w:p>
    <w:p w:rsidR="004C5E4C" w:rsidRPr="00755814" w:rsidRDefault="00877183" w:rsidP="00755814">
      <w:pPr>
        <w:tabs>
          <w:tab w:val="left" w:pos="1635"/>
        </w:tabs>
        <w:jc w:val="center"/>
        <w:rPr>
          <w:rFonts w:ascii="Arial" w:hAnsi="Arial" w:cs="Arial"/>
          <w:b/>
          <w:sz w:val="32"/>
          <w:szCs w:val="32"/>
        </w:rPr>
      </w:pPr>
      <w:r>
        <w:rPr>
          <w:rFonts w:ascii="Arial" w:hAnsi="Arial" w:cs="Arial"/>
          <w:b/>
          <w:sz w:val="32"/>
          <w:szCs w:val="32"/>
        </w:rPr>
        <w:t>«</w:t>
      </w:r>
      <w:r w:rsidR="00755814">
        <w:rPr>
          <w:rFonts w:ascii="Arial" w:hAnsi="Arial" w:cs="Arial"/>
          <w:b/>
          <w:sz w:val="32"/>
          <w:szCs w:val="32"/>
        </w:rPr>
        <w:t>О</w:t>
      </w:r>
      <w:r>
        <w:rPr>
          <w:rFonts w:ascii="Arial" w:hAnsi="Arial" w:cs="Arial"/>
          <w:b/>
          <w:sz w:val="32"/>
          <w:szCs w:val="32"/>
        </w:rPr>
        <w:t>Б УТВЕРЖДЕНИИ РАЗМЕРА ПЛАТЫ ЗА ЖИЛОЕ ПОМЕЩЕНИЕ</w:t>
      </w:r>
      <w:r w:rsidR="00755814">
        <w:rPr>
          <w:rFonts w:ascii="Arial" w:hAnsi="Arial" w:cs="Arial"/>
          <w:b/>
          <w:sz w:val="32"/>
          <w:szCs w:val="32"/>
        </w:rPr>
        <w:t xml:space="preserve"> НА ТЕРРИТОРИИ ЯНТАЛЬСКОГО МУНИЦИПАЛЬНОГО ОБРАЗОВАНИЯ»</w:t>
      </w:r>
    </w:p>
    <w:p w:rsidR="004C5E4C" w:rsidRDefault="004C5E4C" w:rsidP="004C5E4C">
      <w:pPr>
        <w:rPr>
          <w:sz w:val="28"/>
          <w:szCs w:val="28"/>
        </w:rPr>
      </w:pPr>
    </w:p>
    <w:p w:rsidR="00877183" w:rsidRDefault="0022651A" w:rsidP="00F114EE">
      <w:pPr>
        <w:tabs>
          <w:tab w:val="left" w:pos="567"/>
        </w:tabs>
        <w:jc w:val="both"/>
        <w:rPr>
          <w:rFonts w:ascii="Arial" w:hAnsi="Arial" w:cs="Arial"/>
        </w:rPr>
      </w:pPr>
      <w:r>
        <w:rPr>
          <w:sz w:val="28"/>
          <w:szCs w:val="28"/>
        </w:rPr>
        <w:t xml:space="preserve">       </w:t>
      </w:r>
      <w:r w:rsidR="00747536" w:rsidRPr="00755814">
        <w:rPr>
          <w:rFonts w:ascii="Arial" w:hAnsi="Arial" w:cs="Arial"/>
        </w:rPr>
        <w:t>В</w:t>
      </w:r>
      <w:r w:rsidR="005E6F14" w:rsidRPr="00755814">
        <w:rPr>
          <w:rFonts w:ascii="Arial" w:hAnsi="Arial" w:cs="Arial"/>
        </w:rPr>
        <w:t xml:space="preserve"> соответствии</w:t>
      </w:r>
      <w:r w:rsidR="009F0801" w:rsidRPr="00755814">
        <w:rPr>
          <w:rFonts w:ascii="Arial" w:hAnsi="Arial" w:cs="Arial"/>
        </w:rPr>
        <w:t xml:space="preserve"> </w:t>
      </w:r>
      <w:r w:rsidR="00877183">
        <w:rPr>
          <w:rFonts w:ascii="Arial" w:hAnsi="Arial" w:cs="Arial"/>
        </w:rPr>
        <w:t xml:space="preserve">со ст. 156 Жилищного кодекса РФ, руководствуясь ст. 6 п. 1, </w:t>
      </w:r>
      <w:proofErr w:type="spellStart"/>
      <w:r w:rsidR="00877183">
        <w:rPr>
          <w:rFonts w:ascii="Arial" w:hAnsi="Arial" w:cs="Arial"/>
        </w:rPr>
        <w:t>пп</w:t>
      </w:r>
      <w:proofErr w:type="spellEnd"/>
      <w:r w:rsidR="00877183">
        <w:rPr>
          <w:rFonts w:ascii="Arial" w:hAnsi="Arial" w:cs="Arial"/>
        </w:rPr>
        <w:t>. 4, ст. 47 Устава Янтальского муниципального образования,</w:t>
      </w:r>
    </w:p>
    <w:p w:rsidR="00877183" w:rsidRDefault="00877183" w:rsidP="00F114EE">
      <w:pPr>
        <w:tabs>
          <w:tab w:val="left" w:pos="567"/>
        </w:tabs>
        <w:jc w:val="both"/>
        <w:rPr>
          <w:rFonts w:ascii="Arial" w:hAnsi="Arial" w:cs="Arial"/>
        </w:rPr>
      </w:pPr>
    </w:p>
    <w:p w:rsidR="009F0801" w:rsidRDefault="009F0801" w:rsidP="00013620">
      <w:pPr>
        <w:jc w:val="center"/>
      </w:pPr>
    </w:p>
    <w:p w:rsidR="000F0F7F" w:rsidRDefault="000F0F7F" w:rsidP="00013620">
      <w:pPr>
        <w:jc w:val="center"/>
      </w:pPr>
    </w:p>
    <w:p w:rsidR="004C5E4C" w:rsidRDefault="004C5E4C" w:rsidP="00013620">
      <w:pPr>
        <w:tabs>
          <w:tab w:val="left" w:pos="1755"/>
        </w:tabs>
        <w:jc w:val="center"/>
        <w:rPr>
          <w:rFonts w:ascii="Arial" w:hAnsi="Arial" w:cs="Arial"/>
          <w:b/>
        </w:rPr>
      </w:pPr>
      <w:r w:rsidRPr="00755814">
        <w:rPr>
          <w:rFonts w:ascii="Arial" w:hAnsi="Arial" w:cs="Arial"/>
          <w:b/>
        </w:rPr>
        <w:t>П О С Т А Н О В Л Я Ю:</w:t>
      </w:r>
    </w:p>
    <w:p w:rsidR="00755814" w:rsidRDefault="00877183" w:rsidP="00755814">
      <w:pPr>
        <w:numPr>
          <w:ilvl w:val="0"/>
          <w:numId w:val="6"/>
        </w:numPr>
        <w:ind w:left="0"/>
        <w:jc w:val="both"/>
        <w:rPr>
          <w:rFonts w:ascii="Arial" w:hAnsi="Arial" w:cs="Arial"/>
        </w:rPr>
      </w:pPr>
      <w:r>
        <w:rPr>
          <w:rFonts w:ascii="Arial" w:hAnsi="Arial" w:cs="Arial"/>
        </w:rPr>
        <w:t xml:space="preserve">Отменить Постановление </w:t>
      </w:r>
      <w:r w:rsidR="00755814" w:rsidRPr="00655726">
        <w:rPr>
          <w:rFonts w:ascii="Arial" w:hAnsi="Arial" w:cs="Arial"/>
        </w:rPr>
        <w:t xml:space="preserve">Администрации Янтальского городского поселения от </w:t>
      </w:r>
      <w:r w:rsidR="008C24EE">
        <w:rPr>
          <w:rFonts w:ascii="Arial" w:hAnsi="Arial" w:cs="Arial"/>
        </w:rPr>
        <w:t>27</w:t>
      </w:r>
      <w:r w:rsidR="00755814" w:rsidRPr="00655726">
        <w:rPr>
          <w:rFonts w:ascii="Arial" w:hAnsi="Arial" w:cs="Arial"/>
        </w:rPr>
        <w:t>.0</w:t>
      </w:r>
      <w:r w:rsidR="008C24EE">
        <w:rPr>
          <w:rFonts w:ascii="Arial" w:hAnsi="Arial" w:cs="Arial"/>
        </w:rPr>
        <w:t>6</w:t>
      </w:r>
      <w:r w:rsidR="00755814" w:rsidRPr="00655726">
        <w:rPr>
          <w:rFonts w:ascii="Arial" w:hAnsi="Arial" w:cs="Arial"/>
        </w:rPr>
        <w:t>.201</w:t>
      </w:r>
      <w:r w:rsidR="008C24EE">
        <w:rPr>
          <w:rFonts w:ascii="Arial" w:hAnsi="Arial" w:cs="Arial"/>
        </w:rPr>
        <w:t>9</w:t>
      </w:r>
      <w:r w:rsidR="00755814">
        <w:rPr>
          <w:rFonts w:ascii="Arial" w:hAnsi="Arial" w:cs="Arial"/>
        </w:rPr>
        <w:t xml:space="preserve"> г. № </w:t>
      </w:r>
      <w:r w:rsidR="008C24EE">
        <w:rPr>
          <w:rFonts w:ascii="Arial" w:hAnsi="Arial" w:cs="Arial"/>
        </w:rPr>
        <w:t>85</w:t>
      </w:r>
      <w:r w:rsidR="00755814" w:rsidRPr="00655726">
        <w:rPr>
          <w:rFonts w:ascii="Arial" w:hAnsi="Arial" w:cs="Arial"/>
        </w:rPr>
        <w:t xml:space="preserve"> «Об утверждении </w:t>
      </w:r>
      <w:r>
        <w:rPr>
          <w:rFonts w:ascii="Arial" w:hAnsi="Arial" w:cs="Arial"/>
        </w:rPr>
        <w:t xml:space="preserve">размера платы за жилое помещение» </w:t>
      </w:r>
    </w:p>
    <w:p w:rsidR="00EE5390" w:rsidRDefault="00E5090A" w:rsidP="00EE5390">
      <w:pPr>
        <w:numPr>
          <w:ilvl w:val="0"/>
          <w:numId w:val="6"/>
        </w:numPr>
        <w:ind w:left="0"/>
        <w:jc w:val="both"/>
        <w:rPr>
          <w:rFonts w:ascii="Arial" w:hAnsi="Arial" w:cs="Arial"/>
        </w:rPr>
      </w:pPr>
      <w:r w:rsidRPr="00E5090A">
        <w:rPr>
          <w:rFonts w:ascii="Arial" w:hAnsi="Arial" w:cs="Arial"/>
        </w:rPr>
        <w:t xml:space="preserve">Утвердить </w:t>
      </w:r>
      <w:r w:rsidR="00572D3B">
        <w:rPr>
          <w:rFonts w:ascii="Arial" w:hAnsi="Arial" w:cs="Arial"/>
        </w:rPr>
        <w:t>с 01 ию</w:t>
      </w:r>
      <w:r w:rsidR="008C24EE">
        <w:rPr>
          <w:rFonts w:ascii="Arial" w:hAnsi="Arial" w:cs="Arial"/>
        </w:rPr>
        <w:t>л</w:t>
      </w:r>
      <w:r w:rsidR="00572D3B">
        <w:rPr>
          <w:rFonts w:ascii="Arial" w:hAnsi="Arial" w:cs="Arial"/>
        </w:rPr>
        <w:t>я 2019 года размер платы граждан за жилое помещение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жилого фонда, для собственников жилых помещений в многоквартирных домах, которые на общем собрании не приняли решение о выборе способа управления многоквартирным домом, или на общем собрании не приняли решение об установлении размера платы за содержание и ремонт жилого помещения, согласно приложению.</w:t>
      </w:r>
    </w:p>
    <w:p w:rsidR="00E5090A" w:rsidRPr="00EE5390" w:rsidRDefault="00EE5390" w:rsidP="00EE5390">
      <w:pPr>
        <w:numPr>
          <w:ilvl w:val="0"/>
          <w:numId w:val="6"/>
        </w:numPr>
        <w:ind w:left="0"/>
        <w:jc w:val="both"/>
        <w:rPr>
          <w:rFonts w:ascii="Arial" w:hAnsi="Arial" w:cs="Arial"/>
        </w:rPr>
      </w:pPr>
      <w:r w:rsidRPr="00EE5390">
        <w:rPr>
          <w:rFonts w:ascii="Arial" w:hAnsi="Arial" w:cs="Arial"/>
        </w:rPr>
        <w:t>Настоящее постановление подлежит опубликованию (обнародован</w:t>
      </w:r>
      <w:r>
        <w:rPr>
          <w:rFonts w:ascii="Arial" w:hAnsi="Arial" w:cs="Arial"/>
        </w:rPr>
        <w:t xml:space="preserve">ию) в газете «Ленские вести» и </w:t>
      </w:r>
      <w:r w:rsidRPr="00EE5390">
        <w:rPr>
          <w:rFonts w:ascii="Arial" w:hAnsi="Arial" w:cs="Arial"/>
        </w:rPr>
        <w:t xml:space="preserve">на официальном сайте Администрации </w:t>
      </w:r>
      <w:proofErr w:type="spellStart"/>
      <w:r w:rsidRPr="00EE5390">
        <w:rPr>
          <w:rFonts w:ascii="Arial" w:hAnsi="Arial" w:cs="Arial"/>
        </w:rPr>
        <w:t>Янтальского</w:t>
      </w:r>
      <w:proofErr w:type="spellEnd"/>
      <w:r w:rsidRPr="00EE5390">
        <w:rPr>
          <w:rFonts w:ascii="Arial" w:hAnsi="Arial" w:cs="Arial"/>
        </w:rPr>
        <w:t xml:space="preserve"> муниципального образования yantaladm.ru в информационно-телекоммуникационной сети «Интернет».</w:t>
      </w:r>
    </w:p>
    <w:p w:rsidR="00572D3B" w:rsidRDefault="00572D3B" w:rsidP="00755814">
      <w:pPr>
        <w:numPr>
          <w:ilvl w:val="0"/>
          <w:numId w:val="6"/>
        </w:numPr>
        <w:ind w:left="0"/>
        <w:jc w:val="both"/>
        <w:rPr>
          <w:rFonts w:ascii="Arial" w:hAnsi="Arial" w:cs="Arial"/>
        </w:rPr>
      </w:pPr>
      <w:r w:rsidRPr="00E5090A">
        <w:rPr>
          <w:rFonts w:ascii="Arial" w:hAnsi="Arial" w:cs="Arial"/>
        </w:rPr>
        <w:t>Контроль исполнения настоящего постановления оставляю за собой.</w:t>
      </w:r>
    </w:p>
    <w:p w:rsidR="00EE5390" w:rsidRDefault="00EE5390" w:rsidP="00EE5390">
      <w:pPr>
        <w:jc w:val="both"/>
        <w:rPr>
          <w:rFonts w:ascii="Arial" w:hAnsi="Arial" w:cs="Arial"/>
        </w:rPr>
      </w:pPr>
    </w:p>
    <w:p w:rsidR="000F0F7F" w:rsidRPr="00755814" w:rsidRDefault="000F0F7F" w:rsidP="004C5E4C">
      <w:pPr>
        <w:rPr>
          <w:rFonts w:ascii="Arial" w:hAnsi="Arial" w:cs="Arial"/>
        </w:rPr>
      </w:pPr>
    </w:p>
    <w:p w:rsidR="00491178" w:rsidRPr="00755814" w:rsidRDefault="00491178" w:rsidP="004C5E4C">
      <w:pPr>
        <w:rPr>
          <w:rFonts w:ascii="Arial" w:hAnsi="Arial" w:cs="Arial"/>
        </w:rPr>
      </w:pPr>
    </w:p>
    <w:p w:rsidR="004C5E4C" w:rsidRPr="00755814" w:rsidRDefault="004A5CE9" w:rsidP="004C5E4C">
      <w:pPr>
        <w:rPr>
          <w:rFonts w:ascii="Arial" w:hAnsi="Arial" w:cs="Arial"/>
          <w:b/>
        </w:rPr>
      </w:pPr>
      <w:r w:rsidRPr="00755814">
        <w:rPr>
          <w:rFonts w:ascii="Arial" w:hAnsi="Arial" w:cs="Arial"/>
          <w:b/>
        </w:rPr>
        <w:t>Глава</w:t>
      </w:r>
      <w:r w:rsidR="004C5E4C" w:rsidRPr="00755814">
        <w:rPr>
          <w:rFonts w:ascii="Arial" w:hAnsi="Arial" w:cs="Arial"/>
          <w:b/>
        </w:rPr>
        <w:t xml:space="preserve"> администрации</w:t>
      </w:r>
    </w:p>
    <w:p w:rsidR="004C5E4C" w:rsidRPr="00755814" w:rsidRDefault="004C5E4C" w:rsidP="004C5E4C">
      <w:pPr>
        <w:rPr>
          <w:rFonts w:ascii="Arial" w:hAnsi="Arial" w:cs="Arial"/>
          <w:b/>
        </w:rPr>
      </w:pPr>
      <w:r w:rsidRPr="00755814">
        <w:rPr>
          <w:rFonts w:ascii="Arial" w:hAnsi="Arial" w:cs="Arial"/>
          <w:b/>
        </w:rPr>
        <w:t>Янтальского городского</w:t>
      </w:r>
      <w:r w:rsidR="0022651A" w:rsidRPr="00755814">
        <w:rPr>
          <w:rFonts w:ascii="Arial" w:hAnsi="Arial" w:cs="Arial"/>
          <w:b/>
        </w:rPr>
        <w:t xml:space="preserve">       </w:t>
      </w:r>
    </w:p>
    <w:p w:rsidR="004C5E4C" w:rsidRPr="00755814" w:rsidRDefault="004C5E4C" w:rsidP="004C5E4C">
      <w:pPr>
        <w:rPr>
          <w:rFonts w:ascii="Arial" w:hAnsi="Arial" w:cs="Arial"/>
          <w:b/>
        </w:rPr>
      </w:pPr>
      <w:r w:rsidRPr="00755814">
        <w:rPr>
          <w:rFonts w:ascii="Arial" w:hAnsi="Arial" w:cs="Arial"/>
          <w:b/>
        </w:rPr>
        <w:t xml:space="preserve">поселения                                             </w:t>
      </w:r>
      <w:r w:rsidR="00DA2738" w:rsidRPr="00755814">
        <w:rPr>
          <w:rFonts w:ascii="Arial" w:hAnsi="Arial" w:cs="Arial"/>
          <w:b/>
        </w:rPr>
        <w:t xml:space="preserve">                  </w:t>
      </w:r>
      <w:r w:rsidR="0022651A" w:rsidRPr="00755814">
        <w:rPr>
          <w:rFonts w:ascii="Arial" w:hAnsi="Arial" w:cs="Arial"/>
          <w:b/>
        </w:rPr>
        <w:t xml:space="preserve">  </w:t>
      </w:r>
      <w:r w:rsidR="00755814">
        <w:rPr>
          <w:rFonts w:ascii="Arial" w:hAnsi="Arial" w:cs="Arial"/>
          <w:b/>
        </w:rPr>
        <w:t xml:space="preserve">       </w:t>
      </w:r>
      <w:r w:rsidR="0022651A" w:rsidRPr="00755814">
        <w:rPr>
          <w:rFonts w:ascii="Arial" w:hAnsi="Arial" w:cs="Arial"/>
          <w:b/>
        </w:rPr>
        <w:t xml:space="preserve">     </w:t>
      </w:r>
      <w:r w:rsidR="00572D3B">
        <w:rPr>
          <w:rFonts w:ascii="Arial" w:hAnsi="Arial" w:cs="Arial"/>
          <w:b/>
        </w:rPr>
        <w:t xml:space="preserve">      </w:t>
      </w:r>
      <w:r w:rsidR="0022651A" w:rsidRPr="00755814">
        <w:rPr>
          <w:rFonts w:ascii="Arial" w:hAnsi="Arial" w:cs="Arial"/>
          <w:b/>
        </w:rPr>
        <w:t xml:space="preserve">        </w:t>
      </w:r>
      <w:r w:rsidRPr="00755814">
        <w:rPr>
          <w:rFonts w:ascii="Arial" w:hAnsi="Arial" w:cs="Arial"/>
          <w:b/>
        </w:rPr>
        <w:t xml:space="preserve"> </w:t>
      </w:r>
      <w:r w:rsidR="00F371CD" w:rsidRPr="00755814">
        <w:rPr>
          <w:rFonts w:ascii="Arial" w:hAnsi="Arial" w:cs="Arial"/>
          <w:b/>
        </w:rPr>
        <w:t>М.В. Б</w:t>
      </w:r>
      <w:r w:rsidR="00755814">
        <w:rPr>
          <w:rFonts w:ascii="Arial" w:hAnsi="Arial" w:cs="Arial"/>
          <w:b/>
        </w:rPr>
        <w:t>обровских</w:t>
      </w:r>
    </w:p>
    <w:p w:rsidR="004C5E4C" w:rsidRPr="00755814" w:rsidRDefault="004C5E4C" w:rsidP="004C5E4C">
      <w:pPr>
        <w:rPr>
          <w:rFonts w:ascii="Arial" w:hAnsi="Arial" w:cs="Arial"/>
          <w:b/>
        </w:rPr>
      </w:pPr>
    </w:p>
    <w:p w:rsidR="004C5E4C" w:rsidRDefault="004C5E4C" w:rsidP="004C5E4C">
      <w:pPr>
        <w:rPr>
          <w:rFonts w:ascii="Arial" w:hAnsi="Arial" w:cs="Arial"/>
          <w:b/>
        </w:rPr>
      </w:pPr>
    </w:p>
    <w:p w:rsidR="00755814" w:rsidRDefault="00755814" w:rsidP="004C5E4C">
      <w:pPr>
        <w:rPr>
          <w:rFonts w:ascii="Arial" w:hAnsi="Arial" w:cs="Arial"/>
          <w:b/>
        </w:rPr>
      </w:pPr>
    </w:p>
    <w:p w:rsidR="00755814" w:rsidRDefault="00755814" w:rsidP="004C5E4C">
      <w:pPr>
        <w:rPr>
          <w:rFonts w:ascii="Arial" w:hAnsi="Arial" w:cs="Arial"/>
          <w:b/>
        </w:rPr>
      </w:pPr>
    </w:p>
    <w:p w:rsidR="00755814" w:rsidRDefault="00755814" w:rsidP="004C5E4C">
      <w:pPr>
        <w:rPr>
          <w:rFonts w:ascii="Arial" w:hAnsi="Arial" w:cs="Arial"/>
          <w:b/>
        </w:rPr>
      </w:pPr>
    </w:p>
    <w:p w:rsidR="00755814" w:rsidRDefault="00755814" w:rsidP="004C5E4C">
      <w:pPr>
        <w:rPr>
          <w:rFonts w:ascii="Arial" w:hAnsi="Arial" w:cs="Arial"/>
          <w:b/>
        </w:rPr>
      </w:pPr>
    </w:p>
    <w:p w:rsidR="00755814" w:rsidRDefault="00755814" w:rsidP="004C5E4C">
      <w:pPr>
        <w:rPr>
          <w:rFonts w:ascii="Arial" w:hAnsi="Arial" w:cs="Arial"/>
          <w:b/>
        </w:rPr>
      </w:pPr>
    </w:p>
    <w:p w:rsidR="00572D3B" w:rsidRDefault="00572D3B" w:rsidP="004C5E4C">
      <w:pPr>
        <w:rPr>
          <w:rFonts w:ascii="Arial" w:hAnsi="Arial" w:cs="Arial"/>
          <w:b/>
        </w:rPr>
      </w:pPr>
    </w:p>
    <w:p w:rsidR="00572D3B" w:rsidRPr="00755814" w:rsidRDefault="00572D3B" w:rsidP="004C5E4C">
      <w:pPr>
        <w:rPr>
          <w:rFonts w:ascii="Arial" w:hAnsi="Arial" w:cs="Arial"/>
          <w:b/>
        </w:rPr>
      </w:pPr>
    </w:p>
    <w:p w:rsidR="004C5E4C" w:rsidRPr="00755814" w:rsidRDefault="004C5E4C" w:rsidP="004C5E4C">
      <w:pPr>
        <w:rPr>
          <w:rFonts w:ascii="Arial" w:hAnsi="Arial" w:cs="Arial"/>
        </w:rPr>
      </w:pPr>
    </w:p>
    <w:p w:rsidR="00A16BD3" w:rsidRPr="00755814" w:rsidRDefault="00A16BD3" w:rsidP="00670C4F">
      <w:pPr>
        <w:jc w:val="right"/>
        <w:rPr>
          <w:rFonts w:ascii="Courier New" w:hAnsi="Courier New" w:cs="Courier New"/>
          <w:color w:val="000000" w:themeColor="text1"/>
          <w:sz w:val="22"/>
          <w:szCs w:val="22"/>
        </w:rPr>
      </w:pPr>
      <w:r w:rsidRPr="00755814">
        <w:rPr>
          <w:rFonts w:ascii="Arial" w:hAnsi="Arial" w:cs="Arial"/>
        </w:rPr>
        <w:t xml:space="preserve">                                                                  </w:t>
      </w:r>
      <w:r w:rsidRPr="00755814">
        <w:rPr>
          <w:rStyle w:val="a7"/>
          <w:rFonts w:ascii="Courier New" w:hAnsi="Courier New" w:cs="Courier New"/>
          <w:b w:val="0"/>
          <w:color w:val="000000" w:themeColor="text1"/>
          <w:sz w:val="22"/>
          <w:szCs w:val="22"/>
        </w:rPr>
        <w:t xml:space="preserve">Приложение </w:t>
      </w:r>
      <w:r w:rsidR="00DA2738" w:rsidRPr="00755814">
        <w:rPr>
          <w:rStyle w:val="a7"/>
          <w:rFonts w:ascii="Courier New" w:hAnsi="Courier New" w:cs="Courier New"/>
          <w:b w:val="0"/>
          <w:color w:val="000000" w:themeColor="text1"/>
          <w:sz w:val="22"/>
          <w:szCs w:val="22"/>
        </w:rPr>
        <w:t>№</w:t>
      </w:r>
      <w:r w:rsidRPr="00755814">
        <w:rPr>
          <w:rStyle w:val="a7"/>
          <w:rFonts w:ascii="Courier New" w:hAnsi="Courier New" w:cs="Courier New"/>
          <w:b w:val="0"/>
          <w:color w:val="000000" w:themeColor="text1"/>
          <w:sz w:val="22"/>
          <w:szCs w:val="22"/>
        </w:rPr>
        <w:t xml:space="preserve"> 1</w:t>
      </w:r>
    </w:p>
    <w:p w:rsidR="00DA2738" w:rsidRPr="00755814" w:rsidRDefault="00A16BD3" w:rsidP="00670C4F">
      <w:pPr>
        <w:ind w:firstLine="698"/>
        <w:jc w:val="right"/>
        <w:rPr>
          <w:rStyle w:val="a7"/>
          <w:rFonts w:ascii="Courier New" w:hAnsi="Courier New" w:cs="Courier New"/>
          <w:b w:val="0"/>
          <w:color w:val="000000" w:themeColor="text1"/>
          <w:sz w:val="22"/>
          <w:szCs w:val="22"/>
        </w:rPr>
      </w:pPr>
      <w:r w:rsidRPr="00755814">
        <w:rPr>
          <w:rStyle w:val="a7"/>
          <w:rFonts w:ascii="Courier New" w:hAnsi="Courier New" w:cs="Courier New"/>
          <w:b w:val="0"/>
          <w:color w:val="000000" w:themeColor="text1"/>
          <w:sz w:val="22"/>
          <w:szCs w:val="22"/>
        </w:rPr>
        <w:t xml:space="preserve">к </w:t>
      </w:r>
      <w:hyperlink w:anchor="sub_0" w:history="1">
        <w:r w:rsidRPr="00755814">
          <w:rPr>
            <w:rStyle w:val="a8"/>
            <w:rFonts w:ascii="Courier New" w:hAnsi="Courier New" w:cs="Courier New"/>
            <w:b w:val="0"/>
            <w:bCs w:val="0"/>
            <w:color w:val="000000" w:themeColor="text1"/>
            <w:sz w:val="22"/>
            <w:szCs w:val="22"/>
          </w:rPr>
          <w:t>Постановлению</w:t>
        </w:r>
      </w:hyperlink>
      <w:r w:rsidRPr="00755814">
        <w:rPr>
          <w:rFonts w:ascii="Courier New" w:hAnsi="Courier New" w:cs="Courier New"/>
          <w:color w:val="000000" w:themeColor="text1"/>
          <w:sz w:val="22"/>
          <w:szCs w:val="22"/>
        </w:rPr>
        <w:t xml:space="preserve"> Главы </w:t>
      </w:r>
      <w:r w:rsidRPr="00755814">
        <w:rPr>
          <w:rStyle w:val="a7"/>
          <w:rFonts w:ascii="Courier New" w:hAnsi="Courier New" w:cs="Courier New"/>
          <w:b w:val="0"/>
          <w:color w:val="000000" w:themeColor="text1"/>
          <w:sz w:val="22"/>
          <w:szCs w:val="22"/>
        </w:rPr>
        <w:t xml:space="preserve"> </w:t>
      </w:r>
    </w:p>
    <w:p w:rsidR="00DA2738" w:rsidRPr="00755814" w:rsidRDefault="00AE27F0" w:rsidP="00670C4F">
      <w:pPr>
        <w:ind w:firstLine="698"/>
        <w:jc w:val="right"/>
        <w:rPr>
          <w:rStyle w:val="a7"/>
          <w:rFonts w:ascii="Courier New" w:hAnsi="Courier New" w:cs="Courier New"/>
          <w:b w:val="0"/>
          <w:color w:val="000000" w:themeColor="text1"/>
          <w:sz w:val="22"/>
          <w:szCs w:val="22"/>
        </w:rPr>
      </w:pPr>
      <w:r>
        <w:rPr>
          <w:rStyle w:val="a7"/>
          <w:rFonts w:ascii="Courier New" w:hAnsi="Courier New" w:cs="Courier New"/>
          <w:b w:val="0"/>
          <w:color w:val="000000" w:themeColor="text1"/>
          <w:sz w:val="22"/>
          <w:szCs w:val="22"/>
        </w:rPr>
        <w:t>администрации</w:t>
      </w:r>
      <w:r w:rsidR="00A16BD3" w:rsidRPr="00755814">
        <w:rPr>
          <w:rStyle w:val="a7"/>
          <w:rFonts w:ascii="Courier New" w:hAnsi="Courier New" w:cs="Courier New"/>
          <w:b w:val="0"/>
          <w:color w:val="000000" w:themeColor="text1"/>
          <w:sz w:val="22"/>
          <w:szCs w:val="22"/>
        </w:rPr>
        <w:t xml:space="preserve"> Янтальского</w:t>
      </w:r>
    </w:p>
    <w:p w:rsidR="00A16BD3" w:rsidRPr="00755814" w:rsidRDefault="00A16BD3" w:rsidP="00670C4F">
      <w:pPr>
        <w:ind w:firstLine="698"/>
        <w:jc w:val="right"/>
        <w:rPr>
          <w:rFonts w:ascii="Courier New" w:hAnsi="Courier New" w:cs="Courier New"/>
          <w:color w:val="000000" w:themeColor="text1"/>
          <w:sz w:val="22"/>
          <w:szCs w:val="22"/>
        </w:rPr>
      </w:pPr>
      <w:r w:rsidRPr="00755814">
        <w:rPr>
          <w:rStyle w:val="a7"/>
          <w:rFonts w:ascii="Courier New" w:hAnsi="Courier New" w:cs="Courier New"/>
          <w:b w:val="0"/>
          <w:color w:val="000000" w:themeColor="text1"/>
          <w:sz w:val="22"/>
          <w:szCs w:val="22"/>
        </w:rPr>
        <w:t xml:space="preserve"> городского поселения</w:t>
      </w:r>
    </w:p>
    <w:p w:rsidR="00A16BD3" w:rsidRPr="00755814" w:rsidRDefault="00670C4F" w:rsidP="00670C4F">
      <w:pPr>
        <w:ind w:firstLine="698"/>
        <w:jc w:val="right"/>
        <w:rPr>
          <w:rFonts w:ascii="Courier New" w:hAnsi="Courier New" w:cs="Courier New"/>
          <w:sz w:val="22"/>
          <w:szCs w:val="22"/>
        </w:rPr>
      </w:pPr>
      <w:r w:rsidRPr="00755814">
        <w:rPr>
          <w:rStyle w:val="a7"/>
          <w:rFonts w:ascii="Courier New" w:hAnsi="Courier New" w:cs="Courier New"/>
          <w:b w:val="0"/>
          <w:color w:val="000000" w:themeColor="text1"/>
          <w:sz w:val="22"/>
          <w:szCs w:val="22"/>
        </w:rPr>
        <w:t xml:space="preserve">              </w:t>
      </w:r>
      <w:r w:rsidR="00B73742" w:rsidRPr="00755814">
        <w:rPr>
          <w:rStyle w:val="a7"/>
          <w:rFonts w:ascii="Courier New" w:hAnsi="Courier New" w:cs="Courier New"/>
          <w:b w:val="0"/>
          <w:color w:val="000000" w:themeColor="text1"/>
          <w:sz w:val="22"/>
          <w:szCs w:val="22"/>
        </w:rPr>
        <w:t>о</w:t>
      </w:r>
      <w:r w:rsidR="00A16BD3" w:rsidRPr="00755814">
        <w:rPr>
          <w:rStyle w:val="a7"/>
          <w:rFonts w:ascii="Courier New" w:hAnsi="Courier New" w:cs="Courier New"/>
          <w:b w:val="0"/>
          <w:color w:val="000000" w:themeColor="text1"/>
          <w:sz w:val="22"/>
          <w:szCs w:val="22"/>
        </w:rPr>
        <w:t>т</w:t>
      </w:r>
      <w:r w:rsidR="00AE27F0">
        <w:rPr>
          <w:rStyle w:val="a7"/>
          <w:rFonts w:ascii="Courier New" w:hAnsi="Courier New" w:cs="Courier New"/>
          <w:b w:val="0"/>
          <w:color w:val="000000" w:themeColor="text1"/>
          <w:sz w:val="22"/>
          <w:szCs w:val="22"/>
        </w:rPr>
        <w:t xml:space="preserve"> </w:t>
      </w:r>
      <w:r w:rsidR="00EE5390">
        <w:rPr>
          <w:rStyle w:val="a7"/>
          <w:rFonts w:ascii="Courier New" w:hAnsi="Courier New" w:cs="Courier New"/>
          <w:b w:val="0"/>
          <w:color w:val="000000" w:themeColor="text1"/>
          <w:sz w:val="22"/>
          <w:szCs w:val="22"/>
        </w:rPr>
        <w:t>16.07.</w:t>
      </w:r>
      <w:r w:rsidR="00A16BD3" w:rsidRPr="00755814">
        <w:rPr>
          <w:rStyle w:val="a7"/>
          <w:rFonts w:ascii="Courier New" w:hAnsi="Courier New" w:cs="Courier New"/>
          <w:b w:val="0"/>
          <w:color w:val="000000" w:themeColor="text1"/>
          <w:sz w:val="22"/>
          <w:szCs w:val="22"/>
        </w:rPr>
        <w:t>201</w:t>
      </w:r>
      <w:r w:rsidR="00755814">
        <w:rPr>
          <w:rStyle w:val="a7"/>
          <w:rFonts w:ascii="Courier New" w:hAnsi="Courier New" w:cs="Courier New"/>
          <w:b w:val="0"/>
          <w:color w:val="000000" w:themeColor="text1"/>
          <w:sz w:val="22"/>
          <w:szCs w:val="22"/>
        </w:rPr>
        <w:t>9</w:t>
      </w:r>
      <w:r w:rsidR="00A16BD3" w:rsidRPr="00755814">
        <w:rPr>
          <w:rStyle w:val="a7"/>
          <w:rFonts w:ascii="Courier New" w:hAnsi="Courier New" w:cs="Courier New"/>
          <w:b w:val="0"/>
          <w:color w:val="000000" w:themeColor="text1"/>
          <w:sz w:val="22"/>
          <w:szCs w:val="22"/>
        </w:rPr>
        <w:t xml:space="preserve"> г.</w:t>
      </w:r>
      <w:r w:rsidR="00DA2738" w:rsidRPr="00755814">
        <w:rPr>
          <w:rStyle w:val="a7"/>
          <w:rFonts w:ascii="Courier New" w:hAnsi="Courier New" w:cs="Courier New"/>
          <w:b w:val="0"/>
          <w:sz w:val="22"/>
          <w:szCs w:val="22"/>
        </w:rPr>
        <w:t xml:space="preserve"> №</w:t>
      </w:r>
      <w:r w:rsidR="00EE5390">
        <w:rPr>
          <w:rStyle w:val="a7"/>
          <w:rFonts w:ascii="Courier New" w:hAnsi="Courier New" w:cs="Courier New"/>
          <w:b w:val="0"/>
          <w:sz w:val="22"/>
          <w:szCs w:val="22"/>
        </w:rPr>
        <w:t>90</w:t>
      </w:r>
      <w:bookmarkStart w:id="0" w:name="_GoBack"/>
      <w:bookmarkEnd w:id="0"/>
      <w:r w:rsidR="00A16BD3" w:rsidRPr="00755814">
        <w:rPr>
          <w:rStyle w:val="a7"/>
          <w:rFonts w:ascii="Courier New" w:hAnsi="Courier New" w:cs="Courier New"/>
          <w:sz w:val="22"/>
          <w:szCs w:val="22"/>
        </w:rPr>
        <w:t xml:space="preserve"> </w:t>
      </w:r>
    </w:p>
    <w:p w:rsidR="00A16BD3" w:rsidRPr="00755814" w:rsidRDefault="00A16BD3" w:rsidP="00A16BD3">
      <w:pPr>
        <w:ind w:firstLine="720"/>
        <w:jc w:val="both"/>
        <w:rPr>
          <w:rFonts w:ascii="Arial" w:hAnsi="Arial" w:cs="Arial"/>
        </w:rPr>
      </w:pPr>
    </w:p>
    <w:p w:rsidR="00572D3B" w:rsidRDefault="00A16BD3" w:rsidP="00A16BD3">
      <w:pPr>
        <w:pStyle w:val="1"/>
      </w:pPr>
      <w:r w:rsidRPr="00755814">
        <w:t>П</w:t>
      </w:r>
      <w:r w:rsidR="00572D3B">
        <w:t>ЛАТА</w:t>
      </w:r>
    </w:p>
    <w:p w:rsidR="00572D3B" w:rsidRDefault="00572D3B" w:rsidP="00A16BD3">
      <w:pPr>
        <w:pStyle w:val="1"/>
      </w:pPr>
      <w:r>
        <w:t xml:space="preserve">за содержание и ремонт жилого помещения </w:t>
      </w:r>
    </w:p>
    <w:p w:rsidR="00572D3B" w:rsidRDefault="00572D3B" w:rsidP="00A16BD3">
      <w:pPr>
        <w:pStyle w:val="1"/>
      </w:pPr>
      <w:r>
        <w:t>с 01 ию</w:t>
      </w:r>
      <w:r w:rsidR="008C24EE">
        <w:t>л</w:t>
      </w:r>
      <w:r>
        <w:t>я 2019 года</w:t>
      </w:r>
      <w:bookmarkStart w:id="1" w:name="sub_100"/>
    </w:p>
    <w:p w:rsidR="00A16BD3" w:rsidRDefault="00A16BD3" w:rsidP="00A16BD3">
      <w:pPr>
        <w:pStyle w:val="1"/>
      </w:pPr>
      <w:r w:rsidRPr="00755814">
        <w:t xml:space="preserve"> </w:t>
      </w:r>
    </w:p>
    <w:p w:rsidR="00572D3B" w:rsidRPr="00572D3B" w:rsidRDefault="00572D3B" w:rsidP="00572D3B"/>
    <w:tbl>
      <w:tblPr>
        <w:tblStyle w:val="a3"/>
        <w:tblW w:w="0" w:type="auto"/>
        <w:tblLook w:val="04A0" w:firstRow="1" w:lastRow="0" w:firstColumn="1" w:lastColumn="0" w:noHBand="0" w:noVBand="1"/>
      </w:tblPr>
      <w:tblGrid>
        <w:gridCol w:w="613"/>
        <w:gridCol w:w="6520"/>
        <w:gridCol w:w="2517"/>
      </w:tblGrid>
      <w:tr w:rsidR="00572D3B" w:rsidTr="001A25FA">
        <w:tc>
          <w:tcPr>
            <w:tcW w:w="613" w:type="dxa"/>
            <w:tcBorders>
              <w:bottom w:val="single" w:sz="4" w:space="0" w:color="auto"/>
            </w:tcBorders>
          </w:tcPr>
          <w:bookmarkEnd w:id="1"/>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п/п</w:t>
            </w:r>
          </w:p>
        </w:tc>
        <w:tc>
          <w:tcPr>
            <w:tcW w:w="6520" w:type="dxa"/>
          </w:tcPr>
          <w:p w:rsidR="00572D3B" w:rsidRPr="00572D3B" w:rsidRDefault="00572D3B" w:rsidP="00D806DF">
            <w:pPr>
              <w:jc w:val="center"/>
              <w:rPr>
                <w:rFonts w:ascii="Courier New" w:hAnsi="Courier New" w:cs="Courier New"/>
                <w:sz w:val="22"/>
                <w:szCs w:val="22"/>
              </w:rPr>
            </w:pPr>
            <w:r w:rsidRPr="00572D3B">
              <w:rPr>
                <w:rFonts w:ascii="Courier New" w:hAnsi="Courier New" w:cs="Courier New"/>
                <w:sz w:val="22"/>
                <w:szCs w:val="22"/>
              </w:rPr>
              <w:t>Тип жилого фонда, виды услуг</w:t>
            </w:r>
          </w:p>
        </w:tc>
        <w:tc>
          <w:tcPr>
            <w:tcW w:w="2517" w:type="dxa"/>
          </w:tcPr>
          <w:p w:rsidR="00572D3B" w:rsidRPr="00572D3B" w:rsidRDefault="00572D3B" w:rsidP="00D806DF">
            <w:pPr>
              <w:jc w:val="center"/>
              <w:rPr>
                <w:rFonts w:ascii="Courier New" w:hAnsi="Courier New" w:cs="Courier New"/>
                <w:sz w:val="22"/>
                <w:szCs w:val="22"/>
              </w:rPr>
            </w:pPr>
            <w:r w:rsidRPr="00572D3B">
              <w:rPr>
                <w:rFonts w:ascii="Courier New" w:hAnsi="Courier New" w:cs="Courier New"/>
                <w:sz w:val="22"/>
                <w:szCs w:val="22"/>
              </w:rPr>
              <w:t>Плата за 1кв.м. общей площади жилья в месяц в рублях( без НДС)</w:t>
            </w:r>
          </w:p>
        </w:tc>
      </w:tr>
      <w:tr w:rsidR="00572D3B" w:rsidTr="001A25FA">
        <w:trPr>
          <w:trHeight w:val="872"/>
        </w:trPr>
        <w:tc>
          <w:tcPr>
            <w:tcW w:w="613" w:type="dxa"/>
            <w:tcBorders>
              <w:top w:val="single" w:sz="4" w:space="0" w:color="auto"/>
              <w:left w:val="single" w:sz="4" w:space="0" w:color="auto"/>
              <w:bottom w:val="nil"/>
              <w:righ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1</w:t>
            </w: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Многоквартирные капитальные жилые дома, имеющие все виды благоустройства, в том числе:</w:t>
            </w:r>
          </w:p>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уборка лестничных клеток</w:t>
            </w:r>
          </w:p>
        </w:tc>
        <w:tc>
          <w:tcPr>
            <w:tcW w:w="2517" w:type="dxa"/>
          </w:tcPr>
          <w:p w:rsidR="00572D3B" w:rsidRPr="00572D3B" w:rsidRDefault="00572D3B" w:rsidP="00D806DF">
            <w:pPr>
              <w:jc w:val="center"/>
              <w:rPr>
                <w:rFonts w:ascii="Courier New" w:hAnsi="Courier New" w:cs="Courier New"/>
                <w:sz w:val="22"/>
                <w:szCs w:val="22"/>
              </w:rPr>
            </w:pPr>
          </w:p>
          <w:p w:rsidR="00572D3B" w:rsidRPr="00572D3B" w:rsidRDefault="00572D3B" w:rsidP="00D806DF">
            <w:pPr>
              <w:jc w:val="center"/>
              <w:rPr>
                <w:rFonts w:ascii="Courier New" w:hAnsi="Courier New" w:cs="Courier New"/>
                <w:sz w:val="22"/>
                <w:szCs w:val="22"/>
              </w:rPr>
            </w:pPr>
            <w:r w:rsidRPr="00572D3B">
              <w:rPr>
                <w:rFonts w:ascii="Courier New" w:hAnsi="Courier New" w:cs="Courier New"/>
                <w:sz w:val="22"/>
                <w:szCs w:val="22"/>
              </w:rPr>
              <w:t>16,</w:t>
            </w:r>
            <w:r w:rsidR="008C24EE">
              <w:rPr>
                <w:rFonts w:ascii="Courier New" w:hAnsi="Courier New" w:cs="Courier New"/>
                <w:sz w:val="22"/>
                <w:szCs w:val="22"/>
              </w:rPr>
              <w:t>58</w:t>
            </w:r>
          </w:p>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2,73</w:t>
            </w:r>
          </w:p>
        </w:tc>
      </w:tr>
      <w:tr w:rsidR="00572D3B" w:rsidTr="001A25FA">
        <w:tc>
          <w:tcPr>
            <w:tcW w:w="613" w:type="dxa"/>
            <w:tcBorders>
              <w:top w:val="nil"/>
              <w:left w:val="single" w:sz="4" w:space="0" w:color="auto"/>
              <w:bottom w:val="nil"/>
              <w:right w:val="single" w:sz="4" w:space="0" w:color="auto"/>
            </w:tcBorders>
          </w:tcPr>
          <w:p w:rsidR="00572D3B" w:rsidRPr="00572D3B" w:rsidRDefault="00572D3B" w:rsidP="00D806DF">
            <w:pPr>
              <w:rPr>
                <w:rFonts w:ascii="Courier New" w:hAnsi="Courier New" w:cs="Courier New"/>
                <w:sz w:val="22"/>
                <w:szCs w:val="22"/>
              </w:rPr>
            </w:pP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уборка придомовой территории</w:t>
            </w:r>
          </w:p>
        </w:tc>
        <w:tc>
          <w:tcPr>
            <w:tcW w:w="2517" w:type="dxa"/>
          </w:tcPr>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2,87</w:t>
            </w:r>
          </w:p>
        </w:tc>
      </w:tr>
      <w:tr w:rsidR="00572D3B" w:rsidTr="001A25FA">
        <w:tc>
          <w:tcPr>
            <w:tcW w:w="613" w:type="dxa"/>
            <w:tcBorders>
              <w:top w:val="nil"/>
              <w:left w:val="single" w:sz="4" w:space="0" w:color="auto"/>
              <w:bottom w:val="nil"/>
              <w:right w:val="single" w:sz="4" w:space="0" w:color="auto"/>
            </w:tcBorders>
          </w:tcPr>
          <w:p w:rsidR="00572D3B" w:rsidRPr="00572D3B" w:rsidRDefault="00572D3B" w:rsidP="00D806DF">
            <w:pPr>
              <w:rPr>
                <w:rFonts w:ascii="Courier New" w:hAnsi="Courier New" w:cs="Courier New"/>
                <w:sz w:val="22"/>
                <w:szCs w:val="22"/>
              </w:rPr>
            </w:pP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текущее обслуживание и текущий ремонт</w:t>
            </w:r>
          </w:p>
        </w:tc>
        <w:tc>
          <w:tcPr>
            <w:tcW w:w="2517" w:type="dxa"/>
          </w:tcPr>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3,33</w:t>
            </w:r>
          </w:p>
        </w:tc>
      </w:tr>
      <w:tr w:rsidR="00572D3B" w:rsidTr="001A25FA">
        <w:tc>
          <w:tcPr>
            <w:tcW w:w="613" w:type="dxa"/>
            <w:tcBorders>
              <w:top w:val="nil"/>
              <w:left w:val="single" w:sz="4" w:space="0" w:color="auto"/>
              <w:bottom w:val="nil"/>
              <w:right w:val="single" w:sz="4" w:space="0" w:color="auto"/>
            </w:tcBorders>
          </w:tcPr>
          <w:p w:rsidR="00572D3B" w:rsidRPr="00572D3B" w:rsidRDefault="00572D3B" w:rsidP="00D806DF">
            <w:pPr>
              <w:rPr>
                <w:rFonts w:ascii="Courier New" w:hAnsi="Courier New" w:cs="Courier New"/>
                <w:sz w:val="22"/>
                <w:szCs w:val="22"/>
              </w:rPr>
            </w:pP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сбор и вывоз твердых бытовых отходов</w:t>
            </w:r>
          </w:p>
        </w:tc>
        <w:tc>
          <w:tcPr>
            <w:tcW w:w="2517" w:type="dxa"/>
          </w:tcPr>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1,63</w:t>
            </w:r>
          </w:p>
        </w:tc>
      </w:tr>
      <w:tr w:rsidR="00572D3B" w:rsidTr="001A25FA">
        <w:tc>
          <w:tcPr>
            <w:tcW w:w="613" w:type="dxa"/>
            <w:tcBorders>
              <w:top w:val="single" w:sz="4" w:space="0" w:color="auto"/>
              <w:left w:val="single" w:sz="4" w:space="0" w:color="auto"/>
              <w:bottom w:val="nil"/>
              <w:righ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2</w:t>
            </w: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xml:space="preserve">Одноэтажные деревянные жилые дома неблагоустроенные, в </w:t>
            </w:r>
            <w:proofErr w:type="spellStart"/>
            <w:r w:rsidRPr="00572D3B">
              <w:rPr>
                <w:rFonts w:ascii="Courier New" w:hAnsi="Courier New" w:cs="Courier New"/>
                <w:sz w:val="22"/>
                <w:szCs w:val="22"/>
              </w:rPr>
              <w:t>т.ч</w:t>
            </w:r>
            <w:proofErr w:type="spellEnd"/>
            <w:r w:rsidRPr="00572D3B">
              <w:rPr>
                <w:rFonts w:ascii="Courier New" w:hAnsi="Courier New" w:cs="Courier New"/>
                <w:sz w:val="22"/>
                <w:szCs w:val="22"/>
              </w:rPr>
              <w:t>.</w:t>
            </w:r>
          </w:p>
        </w:tc>
        <w:tc>
          <w:tcPr>
            <w:tcW w:w="2517" w:type="dxa"/>
          </w:tcPr>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0,62</w:t>
            </w:r>
          </w:p>
        </w:tc>
      </w:tr>
      <w:tr w:rsidR="00572D3B" w:rsidTr="001A25FA">
        <w:tc>
          <w:tcPr>
            <w:tcW w:w="613" w:type="dxa"/>
            <w:tcBorders>
              <w:top w:val="nil"/>
              <w:left w:val="single" w:sz="4" w:space="0" w:color="auto"/>
              <w:bottom w:val="single" w:sz="4" w:space="0" w:color="auto"/>
              <w:right w:val="single" w:sz="4" w:space="0" w:color="auto"/>
            </w:tcBorders>
          </w:tcPr>
          <w:p w:rsidR="00572D3B" w:rsidRPr="00572D3B" w:rsidRDefault="00572D3B" w:rsidP="00D806DF">
            <w:pPr>
              <w:rPr>
                <w:rFonts w:ascii="Courier New" w:hAnsi="Courier New" w:cs="Courier New"/>
                <w:sz w:val="22"/>
                <w:szCs w:val="22"/>
              </w:rPr>
            </w:pPr>
          </w:p>
        </w:tc>
        <w:tc>
          <w:tcPr>
            <w:tcW w:w="6520" w:type="dxa"/>
            <w:tcBorders>
              <w:left w:val="single" w:sz="4" w:space="0" w:color="auto"/>
            </w:tcBorders>
          </w:tcPr>
          <w:p w:rsidR="00572D3B" w:rsidRPr="00572D3B" w:rsidRDefault="00572D3B" w:rsidP="00D806DF">
            <w:pPr>
              <w:rPr>
                <w:rFonts w:ascii="Courier New" w:hAnsi="Courier New" w:cs="Courier New"/>
                <w:sz w:val="22"/>
                <w:szCs w:val="22"/>
              </w:rPr>
            </w:pPr>
            <w:r w:rsidRPr="00572D3B">
              <w:rPr>
                <w:rFonts w:ascii="Courier New" w:hAnsi="Courier New" w:cs="Courier New"/>
                <w:sz w:val="22"/>
                <w:szCs w:val="22"/>
              </w:rPr>
              <w:t>- текущее обслуживание и текущий ремонт</w:t>
            </w:r>
          </w:p>
        </w:tc>
        <w:tc>
          <w:tcPr>
            <w:tcW w:w="2517" w:type="dxa"/>
          </w:tcPr>
          <w:p w:rsidR="00572D3B" w:rsidRPr="00572D3B" w:rsidRDefault="008C24EE" w:rsidP="00D806DF">
            <w:pPr>
              <w:jc w:val="center"/>
              <w:rPr>
                <w:rFonts w:ascii="Courier New" w:hAnsi="Courier New" w:cs="Courier New"/>
                <w:sz w:val="22"/>
                <w:szCs w:val="22"/>
              </w:rPr>
            </w:pPr>
            <w:r>
              <w:rPr>
                <w:rFonts w:ascii="Courier New" w:hAnsi="Courier New" w:cs="Courier New"/>
                <w:sz w:val="22"/>
                <w:szCs w:val="22"/>
              </w:rPr>
              <w:t>0,62</w:t>
            </w:r>
          </w:p>
        </w:tc>
      </w:tr>
    </w:tbl>
    <w:p w:rsidR="00572D3B" w:rsidRDefault="00572D3B" w:rsidP="00572D3B"/>
    <w:p w:rsidR="00A16BD3" w:rsidRPr="00755814" w:rsidRDefault="00A16BD3" w:rsidP="00A16BD3">
      <w:pPr>
        <w:ind w:firstLine="720"/>
        <w:jc w:val="both"/>
        <w:rPr>
          <w:rFonts w:ascii="Arial" w:hAnsi="Arial" w:cs="Arial"/>
        </w:rPr>
      </w:pPr>
    </w:p>
    <w:p w:rsidR="00A16BD3" w:rsidRPr="00755814" w:rsidRDefault="00A16BD3" w:rsidP="00A16BD3">
      <w:pPr>
        <w:rPr>
          <w:rFonts w:ascii="Arial" w:hAnsi="Arial" w:cs="Arial"/>
          <w:b/>
        </w:rPr>
      </w:pPr>
    </w:p>
    <w:p w:rsidR="00B76467" w:rsidRPr="00755814" w:rsidRDefault="00B76467" w:rsidP="00F413EF">
      <w:pPr>
        <w:tabs>
          <w:tab w:val="left" w:pos="6237"/>
        </w:tabs>
        <w:rPr>
          <w:rFonts w:ascii="Arial" w:hAnsi="Arial" w:cs="Arial"/>
          <w:b/>
        </w:rPr>
      </w:pPr>
      <w:r w:rsidRPr="00755814">
        <w:rPr>
          <w:rFonts w:ascii="Arial" w:hAnsi="Arial" w:cs="Arial"/>
          <w:b/>
        </w:rPr>
        <w:t>Глава</w:t>
      </w:r>
      <w:r w:rsidR="00E36CF0" w:rsidRPr="00755814">
        <w:rPr>
          <w:rFonts w:ascii="Arial" w:hAnsi="Arial" w:cs="Arial"/>
          <w:b/>
        </w:rPr>
        <w:t xml:space="preserve"> </w:t>
      </w:r>
      <w:r w:rsidRPr="00755814">
        <w:rPr>
          <w:rFonts w:ascii="Arial" w:hAnsi="Arial" w:cs="Arial"/>
          <w:b/>
        </w:rPr>
        <w:t>администрации</w:t>
      </w:r>
    </w:p>
    <w:p w:rsidR="00B76467" w:rsidRPr="00755814" w:rsidRDefault="00B76467" w:rsidP="00F413EF">
      <w:pPr>
        <w:tabs>
          <w:tab w:val="left" w:pos="6237"/>
        </w:tabs>
        <w:rPr>
          <w:rFonts w:ascii="Arial" w:hAnsi="Arial" w:cs="Arial"/>
          <w:b/>
        </w:rPr>
      </w:pPr>
      <w:r w:rsidRPr="00755814">
        <w:rPr>
          <w:rFonts w:ascii="Arial" w:hAnsi="Arial" w:cs="Arial"/>
          <w:b/>
        </w:rPr>
        <w:t>Янтальского</w:t>
      </w:r>
      <w:r w:rsidR="00E36CF0" w:rsidRPr="00755814">
        <w:rPr>
          <w:rFonts w:ascii="Arial" w:hAnsi="Arial" w:cs="Arial"/>
          <w:b/>
        </w:rPr>
        <w:t xml:space="preserve"> </w:t>
      </w:r>
      <w:r w:rsidRPr="00755814">
        <w:rPr>
          <w:rFonts w:ascii="Arial" w:hAnsi="Arial" w:cs="Arial"/>
          <w:b/>
        </w:rPr>
        <w:t>городского</w:t>
      </w:r>
      <w:r w:rsidR="005E1D05" w:rsidRPr="005E1D05">
        <w:rPr>
          <w:rFonts w:ascii="Arial" w:hAnsi="Arial" w:cs="Arial"/>
          <w:b/>
        </w:rPr>
        <w:t xml:space="preserve"> </w:t>
      </w:r>
      <w:r w:rsidR="005E1D05">
        <w:rPr>
          <w:rFonts w:ascii="Arial" w:hAnsi="Arial" w:cs="Arial"/>
          <w:b/>
        </w:rPr>
        <w:t>п</w:t>
      </w:r>
      <w:r w:rsidR="005E1D05" w:rsidRPr="00755814">
        <w:rPr>
          <w:rFonts w:ascii="Arial" w:hAnsi="Arial" w:cs="Arial"/>
          <w:b/>
        </w:rPr>
        <w:t>оселения</w:t>
      </w:r>
      <w:r w:rsidR="005E1D05" w:rsidRPr="005E1D05">
        <w:rPr>
          <w:rFonts w:ascii="Arial" w:hAnsi="Arial" w:cs="Arial"/>
          <w:b/>
        </w:rPr>
        <w:t xml:space="preserve"> </w:t>
      </w:r>
      <w:r w:rsidR="005E1D05">
        <w:rPr>
          <w:rFonts w:ascii="Arial" w:hAnsi="Arial" w:cs="Arial"/>
          <w:b/>
        </w:rPr>
        <w:t xml:space="preserve">                                            </w:t>
      </w:r>
      <w:r w:rsidR="005E1D05" w:rsidRPr="00755814">
        <w:rPr>
          <w:rFonts w:ascii="Arial" w:hAnsi="Arial" w:cs="Arial"/>
          <w:b/>
        </w:rPr>
        <w:t>М.В.</w:t>
      </w:r>
      <w:r w:rsidR="005E1D05">
        <w:rPr>
          <w:rFonts w:ascii="Arial" w:hAnsi="Arial" w:cs="Arial"/>
          <w:b/>
        </w:rPr>
        <w:t xml:space="preserve"> </w:t>
      </w:r>
      <w:r w:rsidR="005E1D05" w:rsidRPr="00755814">
        <w:rPr>
          <w:rFonts w:ascii="Arial" w:hAnsi="Arial" w:cs="Arial"/>
          <w:b/>
        </w:rPr>
        <w:t>Бобровских</w:t>
      </w:r>
    </w:p>
    <w:p w:rsidR="00652144" w:rsidRPr="00755814" w:rsidRDefault="00B76467" w:rsidP="009C2E74">
      <w:pPr>
        <w:tabs>
          <w:tab w:val="left" w:pos="6237"/>
        </w:tabs>
        <w:rPr>
          <w:rFonts w:ascii="Arial" w:hAnsi="Arial" w:cs="Arial"/>
        </w:rPr>
      </w:pPr>
      <w:r w:rsidRPr="00755814">
        <w:rPr>
          <w:rFonts w:ascii="Arial" w:hAnsi="Arial" w:cs="Arial"/>
          <w:b/>
        </w:rPr>
        <w:t xml:space="preserve">                                                                  </w:t>
      </w:r>
      <w:r w:rsidR="009C2E74">
        <w:rPr>
          <w:rFonts w:ascii="Arial" w:hAnsi="Arial" w:cs="Arial"/>
          <w:b/>
        </w:rPr>
        <w:t xml:space="preserve">     </w:t>
      </w:r>
      <w:r w:rsidRPr="00755814">
        <w:rPr>
          <w:rFonts w:ascii="Arial" w:hAnsi="Arial" w:cs="Arial"/>
          <w:b/>
        </w:rPr>
        <w:t xml:space="preserve">  </w:t>
      </w:r>
      <w:r w:rsidR="00E36CF0" w:rsidRPr="00755814">
        <w:rPr>
          <w:rFonts w:ascii="Arial" w:hAnsi="Arial" w:cs="Arial"/>
          <w:b/>
        </w:rPr>
        <w:t xml:space="preserve">   </w:t>
      </w:r>
      <w:r w:rsidRPr="00755814">
        <w:rPr>
          <w:rFonts w:ascii="Arial" w:hAnsi="Arial" w:cs="Arial"/>
          <w:b/>
        </w:rPr>
        <w:t xml:space="preserve">         </w:t>
      </w:r>
    </w:p>
    <w:sectPr w:rsidR="00652144" w:rsidRPr="00755814" w:rsidSect="00755814">
      <w:pgSz w:w="12242" w:h="16670" w:code="190"/>
      <w:pgMar w:top="1134" w:right="850" w:bottom="1134" w:left="1701" w:header="720" w:footer="720" w:gutter="0"/>
      <w:paperSrc w:first="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930"/>
    <w:multiLevelType w:val="hybridMultilevel"/>
    <w:tmpl w:val="81D4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A2264"/>
    <w:multiLevelType w:val="hybridMultilevel"/>
    <w:tmpl w:val="4386F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6298F"/>
    <w:multiLevelType w:val="multilevel"/>
    <w:tmpl w:val="3AA89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C0AD7"/>
    <w:multiLevelType w:val="hybridMultilevel"/>
    <w:tmpl w:val="37CE3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D86950"/>
    <w:multiLevelType w:val="hybridMultilevel"/>
    <w:tmpl w:val="DC229062"/>
    <w:lvl w:ilvl="0" w:tplc="1804CA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74A248FA"/>
    <w:multiLevelType w:val="multilevel"/>
    <w:tmpl w:val="B2E2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491E"/>
    <w:rsid w:val="00013620"/>
    <w:rsid w:val="00044C01"/>
    <w:rsid w:val="000E69BF"/>
    <w:rsid w:val="000F0F7F"/>
    <w:rsid w:val="00120B54"/>
    <w:rsid w:val="00182F4B"/>
    <w:rsid w:val="00185FA3"/>
    <w:rsid w:val="00197E70"/>
    <w:rsid w:val="001A25FA"/>
    <w:rsid w:val="001A594C"/>
    <w:rsid w:val="001E4EB4"/>
    <w:rsid w:val="00214CFE"/>
    <w:rsid w:val="00224501"/>
    <w:rsid w:val="0022651A"/>
    <w:rsid w:val="002A501C"/>
    <w:rsid w:val="002C625A"/>
    <w:rsid w:val="002F7063"/>
    <w:rsid w:val="0031159D"/>
    <w:rsid w:val="0032511E"/>
    <w:rsid w:val="00341473"/>
    <w:rsid w:val="003F1F11"/>
    <w:rsid w:val="0040216D"/>
    <w:rsid w:val="00405C86"/>
    <w:rsid w:val="00434F26"/>
    <w:rsid w:val="0043799A"/>
    <w:rsid w:val="00457C6D"/>
    <w:rsid w:val="00464CED"/>
    <w:rsid w:val="00491178"/>
    <w:rsid w:val="004A5CE9"/>
    <w:rsid w:val="004C2B7E"/>
    <w:rsid w:val="004C5E4C"/>
    <w:rsid w:val="004D1734"/>
    <w:rsid w:val="00544090"/>
    <w:rsid w:val="00572D3B"/>
    <w:rsid w:val="005931B8"/>
    <w:rsid w:val="005A4AFC"/>
    <w:rsid w:val="005B4AC0"/>
    <w:rsid w:val="005D378C"/>
    <w:rsid w:val="005E1D05"/>
    <w:rsid w:val="005E6F14"/>
    <w:rsid w:val="00615131"/>
    <w:rsid w:val="00632458"/>
    <w:rsid w:val="00652144"/>
    <w:rsid w:val="00670C4F"/>
    <w:rsid w:val="00747536"/>
    <w:rsid w:val="00755814"/>
    <w:rsid w:val="00761FBD"/>
    <w:rsid w:val="00766460"/>
    <w:rsid w:val="0079152B"/>
    <w:rsid w:val="008003D8"/>
    <w:rsid w:val="0084507F"/>
    <w:rsid w:val="00877183"/>
    <w:rsid w:val="008C24EE"/>
    <w:rsid w:val="00912EAC"/>
    <w:rsid w:val="0091491E"/>
    <w:rsid w:val="009639E9"/>
    <w:rsid w:val="009C2E74"/>
    <w:rsid w:val="009F0801"/>
    <w:rsid w:val="00A04AA6"/>
    <w:rsid w:val="00A16BD3"/>
    <w:rsid w:val="00A333F0"/>
    <w:rsid w:val="00A735DE"/>
    <w:rsid w:val="00A8498A"/>
    <w:rsid w:val="00AE27F0"/>
    <w:rsid w:val="00AE37AD"/>
    <w:rsid w:val="00AF28FF"/>
    <w:rsid w:val="00B0799A"/>
    <w:rsid w:val="00B21BDF"/>
    <w:rsid w:val="00B52BEC"/>
    <w:rsid w:val="00B73742"/>
    <w:rsid w:val="00B76467"/>
    <w:rsid w:val="00C6153D"/>
    <w:rsid w:val="00C666DE"/>
    <w:rsid w:val="00C7010A"/>
    <w:rsid w:val="00CF7B0F"/>
    <w:rsid w:val="00DA2738"/>
    <w:rsid w:val="00DE4AC6"/>
    <w:rsid w:val="00E16B9A"/>
    <w:rsid w:val="00E36CF0"/>
    <w:rsid w:val="00E5090A"/>
    <w:rsid w:val="00EB238B"/>
    <w:rsid w:val="00EE5390"/>
    <w:rsid w:val="00F114EE"/>
    <w:rsid w:val="00F371CD"/>
    <w:rsid w:val="00F4007F"/>
    <w:rsid w:val="00F413EF"/>
    <w:rsid w:val="00F52763"/>
    <w:rsid w:val="00F55449"/>
    <w:rsid w:val="00F57DCF"/>
    <w:rsid w:val="00F74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4AA6"/>
  <w15:docId w15:val="{7AE9BC8B-21BB-469C-80AC-5AB31D3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BD3"/>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E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5CE9"/>
    <w:rPr>
      <w:rFonts w:ascii="Tahoma" w:hAnsi="Tahoma" w:cs="Tahoma"/>
      <w:sz w:val="16"/>
      <w:szCs w:val="16"/>
    </w:rPr>
  </w:style>
  <w:style w:type="character" w:customStyle="1" w:styleId="a5">
    <w:name w:val="Текст выноски Знак"/>
    <w:basedOn w:val="a0"/>
    <w:link w:val="a4"/>
    <w:uiPriority w:val="99"/>
    <w:semiHidden/>
    <w:rsid w:val="004A5CE9"/>
    <w:rPr>
      <w:rFonts w:ascii="Tahoma" w:eastAsia="Times New Roman" w:hAnsi="Tahoma" w:cs="Tahoma"/>
      <w:sz w:val="16"/>
      <w:szCs w:val="16"/>
      <w:lang w:eastAsia="ru-RU"/>
    </w:rPr>
  </w:style>
  <w:style w:type="paragraph" w:styleId="a6">
    <w:name w:val="List Paragraph"/>
    <w:basedOn w:val="a"/>
    <w:uiPriority w:val="34"/>
    <w:qFormat/>
    <w:rsid w:val="00747536"/>
    <w:pPr>
      <w:ind w:left="720"/>
      <w:contextualSpacing/>
    </w:pPr>
  </w:style>
  <w:style w:type="character" w:customStyle="1" w:styleId="10">
    <w:name w:val="Заголовок 1 Знак"/>
    <w:basedOn w:val="a0"/>
    <w:link w:val="1"/>
    <w:uiPriority w:val="99"/>
    <w:rsid w:val="00A16BD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A16BD3"/>
    <w:rPr>
      <w:b/>
      <w:bCs/>
      <w:color w:val="26282F"/>
      <w:sz w:val="26"/>
      <w:szCs w:val="26"/>
    </w:rPr>
  </w:style>
  <w:style w:type="character" w:customStyle="1" w:styleId="a8">
    <w:name w:val="Гипертекстовая ссылка"/>
    <w:basedOn w:val="a7"/>
    <w:uiPriority w:val="99"/>
    <w:rsid w:val="00A16BD3"/>
    <w:rPr>
      <w:b/>
      <w:bCs/>
      <w:color w:val="106BBE"/>
      <w:sz w:val="26"/>
      <w:szCs w:val="26"/>
    </w:rPr>
  </w:style>
  <w:style w:type="paragraph" w:customStyle="1" w:styleId="western">
    <w:name w:val="western"/>
    <w:basedOn w:val="a"/>
    <w:rsid w:val="00A16BD3"/>
    <w:pPr>
      <w:spacing w:before="100" w:beforeAutospacing="1" w:after="115"/>
    </w:pPr>
    <w:rPr>
      <w:color w:val="000000"/>
    </w:rPr>
  </w:style>
  <w:style w:type="paragraph" w:styleId="a9">
    <w:name w:val="Normal (Web)"/>
    <w:basedOn w:val="a"/>
    <w:uiPriority w:val="99"/>
    <w:semiHidden/>
    <w:unhideWhenUsed/>
    <w:rsid w:val="00A16BD3"/>
    <w:pPr>
      <w:spacing w:before="100" w:beforeAutospacing="1" w:after="115"/>
    </w:pPr>
    <w:rPr>
      <w:color w:val="000000"/>
    </w:rPr>
  </w:style>
  <w:style w:type="paragraph" w:customStyle="1" w:styleId="consplustitle">
    <w:name w:val="consplustitle"/>
    <w:basedOn w:val="a"/>
    <w:rsid w:val="00AE37AD"/>
    <w:pPr>
      <w:spacing w:before="100" w:beforeAutospacing="1" w:after="100" w:afterAutospacing="1"/>
    </w:pPr>
  </w:style>
  <w:style w:type="paragraph" w:customStyle="1" w:styleId="consplusnormal">
    <w:name w:val="consplusnormal"/>
    <w:basedOn w:val="a"/>
    <w:rsid w:val="00AE37AD"/>
    <w:pPr>
      <w:spacing w:before="100" w:beforeAutospacing="1" w:after="100" w:afterAutospacing="1"/>
    </w:pPr>
  </w:style>
  <w:style w:type="character" w:styleId="aa">
    <w:name w:val="Strong"/>
    <w:basedOn w:val="a0"/>
    <w:uiPriority w:val="22"/>
    <w:qFormat/>
    <w:rsid w:val="00AE37AD"/>
    <w:rPr>
      <w:b/>
      <w:bCs/>
    </w:rPr>
  </w:style>
  <w:style w:type="paragraph" w:customStyle="1" w:styleId="consplusnonformat">
    <w:name w:val="consplusnonformat"/>
    <w:basedOn w:val="a"/>
    <w:rsid w:val="00AE37AD"/>
    <w:pPr>
      <w:spacing w:before="100" w:beforeAutospacing="1" w:after="100" w:afterAutospacing="1"/>
    </w:pPr>
  </w:style>
  <w:style w:type="character" w:customStyle="1" w:styleId="apple-converted-space">
    <w:name w:val="apple-converted-space"/>
    <w:basedOn w:val="a0"/>
    <w:rsid w:val="00AE37AD"/>
  </w:style>
  <w:style w:type="paragraph" w:styleId="ab">
    <w:name w:val="No Spacing"/>
    <w:uiPriority w:val="1"/>
    <w:qFormat/>
    <w:rsid w:val="00E36C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5103">
      <w:bodyDiv w:val="1"/>
      <w:marLeft w:val="0"/>
      <w:marRight w:val="0"/>
      <w:marTop w:val="0"/>
      <w:marBottom w:val="0"/>
      <w:divBdr>
        <w:top w:val="none" w:sz="0" w:space="0" w:color="auto"/>
        <w:left w:val="none" w:sz="0" w:space="0" w:color="auto"/>
        <w:bottom w:val="none" w:sz="0" w:space="0" w:color="auto"/>
        <w:right w:val="none" w:sz="0" w:space="0" w:color="auto"/>
      </w:divBdr>
    </w:div>
    <w:div w:id="1612977054">
      <w:bodyDiv w:val="1"/>
      <w:marLeft w:val="0"/>
      <w:marRight w:val="0"/>
      <w:marTop w:val="0"/>
      <w:marBottom w:val="0"/>
      <w:divBdr>
        <w:top w:val="none" w:sz="0" w:space="0" w:color="auto"/>
        <w:left w:val="none" w:sz="0" w:space="0" w:color="auto"/>
        <w:bottom w:val="none" w:sz="0" w:space="0" w:color="auto"/>
        <w:right w:val="none" w:sz="0" w:space="0" w:color="auto"/>
      </w:divBdr>
      <w:divsChild>
        <w:div w:id="304628942">
          <w:marLeft w:val="0"/>
          <w:marRight w:val="0"/>
          <w:marTop w:val="0"/>
          <w:marBottom w:val="0"/>
          <w:divBdr>
            <w:top w:val="none" w:sz="0" w:space="0" w:color="auto"/>
            <w:left w:val="none" w:sz="0" w:space="0" w:color="auto"/>
            <w:bottom w:val="none" w:sz="0" w:space="0" w:color="auto"/>
            <w:right w:val="none" w:sz="0" w:space="0" w:color="auto"/>
          </w:divBdr>
        </w:div>
        <w:div w:id="1247109329">
          <w:marLeft w:val="0"/>
          <w:marRight w:val="0"/>
          <w:marTop w:val="0"/>
          <w:marBottom w:val="0"/>
          <w:divBdr>
            <w:top w:val="none" w:sz="0" w:space="0" w:color="auto"/>
            <w:left w:val="none" w:sz="0" w:space="0" w:color="auto"/>
            <w:bottom w:val="none" w:sz="0" w:space="0" w:color="auto"/>
            <w:right w:val="none" w:sz="0" w:space="0" w:color="auto"/>
          </w:divBdr>
          <w:divsChild>
            <w:div w:id="1004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Тышкивская</cp:lastModifiedBy>
  <cp:revision>22</cp:revision>
  <cp:lastPrinted>2019-06-27T08:32:00Z</cp:lastPrinted>
  <dcterms:created xsi:type="dcterms:W3CDTF">2013-02-27T08:10:00Z</dcterms:created>
  <dcterms:modified xsi:type="dcterms:W3CDTF">2019-07-19T04:20:00Z</dcterms:modified>
</cp:coreProperties>
</file>