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D03" w:rsidRDefault="00505D03">
      <w:pPr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>П</w:t>
      </w: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>АМЯТКА при эксплуатации эле</w:t>
      </w: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ктронагревательных отопительных </w:t>
      </w: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приборов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Для поддержания необходимой температуры в помещениях в весенний период года, при окончании отопительного сезона, а также при похолодании, повышенную пожарную опасность представляют электронагревательные приборы, в том числе кустарные электрические обогреватели.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При пользовании таких приборов электрическая сеть подвергается длительной значительной перегрузке, что очень часто приводит к воспламенению изоляции электропроводки и пожарам. Для предотвращения пожаров при эксплуатации электронагревательных отопительных приборов необходимо соблюдать следующие правила: </w:t>
      </w: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br/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 устанавливать электронагревательные отопительные приборы следует не ближе 0,5 м от любых горючих предметов домашнего обихода;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 подключать все электроприборы к электрической сети следует только с помощью штепсельных соединений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– розетки и вилки, присоединенной к электрошнуру. Подсоединение к розетке электроприборов без вилки, с помощью </w:t>
      </w:r>
      <w:proofErr w:type="gramStart"/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>концов</w:t>
      </w:r>
      <w:proofErr w:type="gramEnd"/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 оголенных жил шнура категорически запрещается. Это может привести к короткому замыканию и указанным ранее последствиям, а также к поражению электрическим током;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 нельзя применять различные самодельные электрические обогревательные устройства;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 нельзя пользоваться поврежденными розетками, выключателями;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 не включать в одну розетку одновременно несколько электроприборов.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 не накрывать электронагревательные отопительные приборы;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 запрещается оставлять на ночь включенный электрообогреватель, рядом с постелью, другими горючими предметами. Признаки неисправности электропроводки: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  горячие электрические вилки или розетки;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  сильный нагрев электропровода во время работы электротехники;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  звук потрескивания в розетках; -  искрение; -  запах горящей резины, пластмассы;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  следы копоти на вилках и розетках; </w:t>
      </w:r>
    </w:p>
    <w:p w:rsidR="00505D03" w:rsidRDefault="00505D03" w:rsidP="00505D03">
      <w:pPr>
        <w:ind w:firstLine="708"/>
        <w:jc w:val="both"/>
        <w:rPr>
          <w:rFonts w:ascii="Arial" w:hAnsi="Arial" w:cs="Arial"/>
          <w:color w:val="000000"/>
          <w:sz w:val="21"/>
          <w:szCs w:val="21"/>
          <w:shd w:val="clear" w:color="auto" w:fill="E8ECEF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 xml:space="preserve">-  потемнение оплеток электропроводов; </w:t>
      </w:r>
    </w:p>
    <w:p w:rsidR="009425C5" w:rsidRDefault="00505D03" w:rsidP="00505D03">
      <w:pPr>
        <w:ind w:firstLine="708"/>
        <w:jc w:val="both"/>
      </w:pPr>
      <w:bookmarkStart w:id="0" w:name="_GoBack"/>
      <w:bookmarkEnd w:id="0"/>
      <w:r>
        <w:rPr>
          <w:rFonts w:ascii="Arial" w:hAnsi="Arial" w:cs="Arial"/>
          <w:color w:val="000000"/>
          <w:sz w:val="21"/>
          <w:szCs w:val="21"/>
          <w:shd w:val="clear" w:color="auto" w:fill="E8ECEF"/>
        </w:rPr>
        <w:t>-  уменьшение освещения в комнате при включении того или иного электроприбора.</w:t>
      </w:r>
      <w:r>
        <w:rPr>
          <w:rFonts w:ascii="Arial" w:hAnsi="Arial" w:cs="Arial"/>
          <w:color w:val="000000"/>
          <w:sz w:val="21"/>
          <w:szCs w:val="21"/>
        </w:rPr>
        <w:br/>
      </w:r>
    </w:p>
    <w:sectPr w:rsidR="009425C5" w:rsidSect="00505D03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D03"/>
    <w:rsid w:val="00505D03"/>
    <w:rsid w:val="0094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AAC26"/>
  <w15:chartTrackingRefBased/>
  <w15:docId w15:val="{FAA68911-AD48-4554-95F0-35FD16B4A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05D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Володя Ленин</dc:creator>
  <cp:keywords/>
  <dc:description/>
  <cp:lastModifiedBy>Володя Ленин</cp:lastModifiedBy>
  <cp:revision>1</cp:revision>
  <dcterms:created xsi:type="dcterms:W3CDTF">2020-01-14T03:53:00Z</dcterms:created>
  <dcterms:modified xsi:type="dcterms:W3CDTF">2020-01-14T03:59:00Z</dcterms:modified>
</cp:coreProperties>
</file>